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03CE2" w14:paraId="49B78B58" w14:textId="77777777" w:rsidTr="00972DFD">
        <w:tc>
          <w:tcPr>
            <w:tcW w:w="4528" w:type="dxa"/>
          </w:tcPr>
          <w:p w14:paraId="7C1EF230" w14:textId="77777777" w:rsidR="00A03CE2" w:rsidRDefault="00A03CE2" w:rsidP="00014BBA">
            <w:pPr>
              <w:rPr>
                <w:sz w:val="20"/>
              </w:rPr>
            </w:pPr>
            <w:r>
              <w:rPr>
                <w:sz w:val="20"/>
              </w:rPr>
              <w:t>Datum</w:t>
            </w:r>
          </w:p>
        </w:tc>
        <w:tc>
          <w:tcPr>
            <w:tcW w:w="4528" w:type="dxa"/>
          </w:tcPr>
          <w:p w14:paraId="4A3E0E4D" w14:textId="5F9CC3B7" w:rsidR="00A03CE2" w:rsidRDefault="00A03CE2" w:rsidP="00014BBA">
            <w:pPr>
              <w:rPr>
                <w:sz w:val="20"/>
              </w:rPr>
            </w:pPr>
          </w:p>
        </w:tc>
      </w:tr>
      <w:tr w:rsidR="00A03CE2" w14:paraId="481E6C1C" w14:textId="77777777" w:rsidTr="00972DFD">
        <w:tc>
          <w:tcPr>
            <w:tcW w:w="4528" w:type="dxa"/>
          </w:tcPr>
          <w:p w14:paraId="216993F9" w14:textId="7983FB7E" w:rsidR="00A03CE2" w:rsidRPr="00D14C5D" w:rsidRDefault="00AE6C59" w:rsidP="00130CC8">
            <w:pPr>
              <w:rPr>
                <w:sz w:val="28"/>
              </w:rPr>
            </w:pPr>
            <w:r>
              <w:t>1 februari 2024</w:t>
            </w:r>
          </w:p>
        </w:tc>
        <w:tc>
          <w:tcPr>
            <w:tcW w:w="4528" w:type="dxa"/>
            <w:vMerge w:val="restart"/>
          </w:tcPr>
          <w:p w14:paraId="6A5E8B99" w14:textId="1D237834" w:rsidR="00420477" w:rsidRPr="00371728" w:rsidRDefault="00420477" w:rsidP="00AE6C59"/>
        </w:tc>
      </w:tr>
      <w:tr w:rsidR="00A03CE2" w14:paraId="7BBE91B3" w14:textId="77777777" w:rsidTr="00972DFD">
        <w:trPr>
          <w:trHeight w:val="275"/>
        </w:trPr>
        <w:tc>
          <w:tcPr>
            <w:tcW w:w="4528" w:type="dxa"/>
          </w:tcPr>
          <w:p w14:paraId="52264DDB" w14:textId="77777777" w:rsidR="00A03CE2" w:rsidRDefault="00A03CE2" w:rsidP="00014BBA">
            <w:pPr>
              <w:rPr>
                <w:sz w:val="20"/>
              </w:rPr>
            </w:pPr>
          </w:p>
        </w:tc>
        <w:tc>
          <w:tcPr>
            <w:tcW w:w="4528" w:type="dxa"/>
            <w:vMerge/>
          </w:tcPr>
          <w:p w14:paraId="2285A2AD" w14:textId="77777777" w:rsidR="00A03CE2" w:rsidRDefault="00A03CE2" w:rsidP="00014BBA">
            <w:pPr>
              <w:rPr>
                <w:sz w:val="20"/>
              </w:rPr>
            </w:pPr>
          </w:p>
        </w:tc>
      </w:tr>
      <w:tr w:rsidR="00A03CE2" w14:paraId="4BE6F63A" w14:textId="77777777" w:rsidTr="00972DFD">
        <w:trPr>
          <w:trHeight w:val="275"/>
        </w:trPr>
        <w:tc>
          <w:tcPr>
            <w:tcW w:w="4528" w:type="dxa"/>
          </w:tcPr>
          <w:p w14:paraId="58E86B79" w14:textId="77777777" w:rsidR="00A03CE2" w:rsidRDefault="00A03CE2" w:rsidP="00014BBA">
            <w:pPr>
              <w:rPr>
                <w:sz w:val="20"/>
              </w:rPr>
            </w:pPr>
            <w:r>
              <w:rPr>
                <w:sz w:val="20"/>
              </w:rPr>
              <w:t>Tijd</w:t>
            </w:r>
          </w:p>
        </w:tc>
        <w:tc>
          <w:tcPr>
            <w:tcW w:w="4528" w:type="dxa"/>
            <w:vMerge/>
          </w:tcPr>
          <w:p w14:paraId="676FED14" w14:textId="77777777" w:rsidR="00A03CE2" w:rsidRDefault="00A03CE2" w:rsidP="00014BBA">
            <w:pPr>
              <w:rPr>
                <w:sz w:val="20"/>
              </w:rPr>
            </w:pPr>
          </w:p>
        </w:tc>
      </w:tr>
      <w:tr w:rsidR="00A03CE2" w14:paraId="447B4948" w14:textId="77777777" w:rsidTr="00972DFD">
        <w:trPr>
          <w:trHeight w:val="90"/>
        </w:trPr>
        <w:tc>
          <w:tcPr>
            <w:tcW w:w="4528" w:type="dxa"/>
          </w:tcPr>
          <w:p w14:paraId="7680E05D" w14:textId="650894EF" w:rsidR="00A03CE2" w:rsidRPr="00D14C5D" w:rsidRDefault="00A74E90" w:rsidP="001D724A">
            <w:r>
              <w:t>1</w:t>
            </w:r>
            <w:r w:rsidR="00741B53">
              <w:t>9</w:t>
            </w:r>
            <w:r w:rsidR="00650932">
              <w:t>.0</w:t>
            </w:r>
            <w:r w:rsidR="0060078A">
              <w:t>0</w:t>
            </w:r>
            <w:r>
              <w:t xml:space="preserve"> uur – </w:t>
            </w:r>
            <w:r w:rsidR="001D724A">
              <w:t>20</w:t>
            </w:r>
            <w:r w:rsidR="00741B53">
              <w:t>.</w:t>
            </w:r>
            <w:r w:rsidR="001D724A">
              <w:t>3</w:t>
            </w:r>
            <w:r w:rsidR="00741B53">
              <w:t>0</w:t>
            </w:r>
            <w:r>
              <w:t xml:space="preserve"> uur</w:t>
            </w:r>
          </w:p>
        </w:tc>
        <w:tc>
          <w:tcPr>
            <w:tcW w:w="4528" w:type="dxa"/>
            <w:vMerge/>
          </w:tcPr>
          <w:p w14:paraId="492C530F" w14:textId="77777777" w:rsidR="00A03CE2" w:rsidRDefault="00A03CE2" w:rsidP="00014BBA">
            <w:pPr>
              <w:rPr>
                <w:sz w:val="20"/>
              </w:rPr>
            </w:pPr>
          </w:p>
        </w:tc>
      </w:tr>
      <w:tr w:rsidR="00A03CE2" w14:paraId="7792E560" w14:textId="77777777" w:rsidTr="00972DFD">
        <w:trPr>
          <w:trHeight w:val="264"/>
        </w:trPr>
        <w:tc>
          <w:tcPr>
            <w:tcW w:w="4528" w:type="dxa"/>
          </w:tcPr>
          <w:p w14:paraId="48B71909" w14:textId="77777777" w:rsidR="00A03CE2" w:rsidRDefault="00A03CE2" w:rsidP="00014BBA">
            <w:pPr>
              <w:rPr>
                <w:sz w:val="20"/>
              </w:rPr>
            </w:pPr>
          </w:p>
        </w:tc>
        <w:tc>
          <w:tcPr>
            <w:tcW w:w="4528" w:type="dxa"/>
            <w:vMerge/>
          </w:tcPr>
          <w:p w14:paraId="33484BDB" w14:textId="77777777" w:rsidR="00A03CE2" w:rsidRDefault="00A03CE2" w:rsidP="00014BBA">
            <w:pPr>
              <w:rPr>
                <w:sz w:val="20"/>
              </w:rPr>
            </w:pPr>
          </w:p>
        </w:tc>
      </w:tr>
      <w:tr w:rsidR="00A03CE2" w14:paraId="104761E2" w14:textId="77777777" w:rsidTr="00972DFD">
        <w:tc>
          <w:tcPr>
            <w:tcW w:w="4528" w:type="dxa"/>
          </w:tcPr>
          <w:p w14:paraId="59768564" w14:textId="6FD64FEB" w:rsidR="00A03CE2" w:rsidRDefault="00A03CE2" w:rsidP="00014BBA">
            <w:pPr>
              <w:rPr>
                <w:sz w:val="20"/>
              </w:rPr>
            </w:pPr>
            <w:r>
              <w:rPr>
                <w:sz w:val="20"/>
              </w:rPr>
              <w:t>Locatie</w:t>
            </w:r>
            <w:r w:rsidR="00893CA5">
              <w:rPr>
                <w:sz w:val="20"/>
              </w:rPr>
              <w:t xml:space="preserve"> Boerhaaveschool</w:t>
            </w:r>
          </w:p>
        </w:tc>
        <w:tc>
          <w:tcPr>
            <w:tcW w:w="4528" w:type="dxa"/>
          </w:tcPr>
          <w:p w14:paraId="47FF90A4" w14:textId="5D81BFC9" w:rsidR="00A03CE2" w:rsidRDefault="00A03CE2" w:rsidP="00014BBA">
            <w:pPr>
              <w:rPr>
                <w:sz w:val="20"/>
              </w:rPr>
            </w:pPr>
          </w:p>
          <w:p w14:paraId="32E82E5D" w14:textId="4494811F" w:rsidR="00EC3DEC" w:rsidRPr="00EC3DEC" w:rsidRDefault="00EC3DEC" w:rsidP="00014BBA"/>
        </w:tc>
      </w:tr>
      <w:tr w:rsidR="00A03CE2" w14:paraId="16CF593B" w14:textId="77777777" w:rsidTr="00972DFD">
        <w:trPr>
          <w:trHeight w:val="208"/>
        </w:trPr>
        <w:tc>
          <w:tcPr>
            <w:tcW w:w="4528" w:type="dxa"/>
          </w:tcPr>
          <w:p w14:paraId="1D82C224" w14:textId="227AED3E" w:rsidR="0060078A" w:rsidRPr="00D14C5D" w:rsidRDefault="0060078A" w:rsidP="00976300">
            <w:pPr>
              <w:jc w:val="both"/>
            </w:pPr>
          </w:p>
        </w:tc>
        <w:tc>
          <w:tcPr>
            <w:tcW w:w="4528" w:type="dxa"/>
          </w:tcPr>
          <w:p w14:paraId="3C5EAAE8" w14:textId="320E6B0A" w:rsidR="00A03CE2" w:rsidRPr="00D14C5D" w:rsidRDefault="00A03CE2" w:rsidP="00976300">
            <w:pPr>
              <w:jc w:val="both"/>
            </w:pPr>
          </w:p>
        </w:tc>
      </w:tr>
    </w:tbl>
    <w:p w14:paraId="24374D82" w14:textId="154677CF" w:rsidR="00B9234E" w:rsidRPr="00756F38" w:rsidRDefault="00893CA5" w:rsidP="00BA468A">
      <w:pPr>
        <w:pStyle w:val="Lijstalinea"/>
        <w:numPr>
          <w:ilvl w:val="0"/>
          <w:numId w:val="10"/>
        </w:numPr>
        <w:spacing w:after="160" w:line="259" w:lineRule="auto"/>
      </w:pPr>
      <w:r w:rsidRPr="00893CA5">
        <w:rPr>
          <w:b/>
        </w:rPr>
        <w:t>Opening</w:t>
      </w:r>
      <w:r w:rsidR="00AE6C59">
        <w:rPr>
          <w:b/>
        </w:rPr>
        <w:t xml:space="preserve"> en vaststellen agenda</w:t>
      </w:r>
      <w:r w:rsidRPr="00893CA5">
        <w:rPr>
          <w:b/>
        </w:rPr>
        <w:t>:</w:t>
      </w:r>
      <w:r w:rsidR="002127A7" w:rsidRPr="00893CA5">
        <w:t xml:space="preserve"> </w:t>
      </w:r>
      <w:r w:rsidR="001D724A">
        <w:t>geen extra agendapunten.</w:t>
      </w:r>
    </w:p>
    <w:p w14:paraId="5D8864F0" w14:textId="77777777" w:rsidR="00AE6C59" w:rsidRPr="00AE6C59" w:rsidRDefault="00AE6C59" w:rsidP="00976300">
      <w:pPr>
        <w:pStyle w:val="Lijstalinea"/>
        <w:numPr>
          <w:ilvl w:val="0"/>
          <w:numId w:val="10"/>
        </w:numPr>
        <w:spacing w:after="160" w:line="259" w:lineRule="auto"/>
      </w:pPr>
      <w:r>
        <w:rPr>
          <w:b/>
          <w:bCs/>
        </w:rPr>
        <w:t>Vaststellen en acties nav notulen 30 november :</w:t>
      </w:r>
    </w:p>
    <w:p w14:paraId="6A1E9C3C" w14:textId="00C43FDD" w:rsidR="00A64121" w:rsidRDefault="001D724A" w:rsidP="00AE6C59">
      <w:pPr>
        <w:pStyle w:val="Lijstalinea"/>
        <w:spacing w:after="160" w:line="259" w:lineRule="auto"/>
        <w:rPr>
          <w:bCs/>
        </w:rPr>
      </w:pPr>
      <w:r>
        <w:rPr>
          <w:bCs/>
        </w:rPr>
        <w:t>De MR-n</w:t>
      </w:r>
      <w:r w:rsidR="00A64121">
        <w:rPr>
          <w:bCs/>
        </w:rPr>
        <w:t xml:space="preserve">otulen van 2023/2024 worden </w:t>
      </w:r>
      <w:r>
        <w:rPr>
          <w:bCs/>
        </w:rPr>
        <w:t xml:space="preserve">binnenkort op de website van school </w:t>
      </w:r>
      <w:r w:rsidR="00A64121">
        <w:rPr>
          <w:bCs/>
        </w:rPr>
        <w:t>geplaatst.</w:t>
      </w:r>
      <w:r>
        <w:rPr>
          <w:bCs/>
        </w:rPr>
        <w:t xml:space="preserve"> De personeelsgeleding zorgt voor geanonimiseerde versies. </w:t>
      </w:r>
    </w:p>
    <w:p w14:paraId="34AF2156" w14:textId="746C4B06" w:rsidR="001D724A" w:rsidRDefault="001D724A" w:rsidP="00AE6C59">
      <w:pPr>
        <w:pStyle w:val="Lijstalinea"/>
        <w:spacing w:after="160" w:line="259" w:lineRule="auto"/>
        <w:rPr>
          <w:bCs/>
        </w:rPr>
      </w:pPr>
      <w:r>
        <w:rPr>
          <w:bCs/>
        </w:rPr>
        <w:t>De actie “verkennen mogelijkheid van een v</w:t>
      </w:r>
      <w:r w:rsidR="00A64121">
        <w:rPr>
          <w:bCs/>
        </w:rPr>
        <w:t>oorleesbutton</w:t>
      </w:r>
      <w:r>
        <w:rPr>
          <w:bCs/>
        </w:rPr>
        <w:t>”</w:t>
      </w:r>
      <w:r w:rsidR="00A64121">
        <w:rPr>
          <w:bCs/>
        </w:rPr>
        <w:t xml:space="preserve"> </w:t>
      </w:r>
      <w:r>
        <w:rPr>
          <w:bCs/>
        </w:rPr>
        <w:t xml:space="preserve"> blijft staan. Is deze mogelijkheid ook door te trekken naar </w:t>
      </w:r>
      <w:proofErr w:type="spellStart"/>
      <w:r w:rsidR="00730E86">
        <w:rPr>
          <w:bCs/>
        </w:rPr>
        <w:t>S</w:t>
      </w:r>
      <w:r>
        <w:rPr>
          <w:bCs/>
        </w:rPr>
        <w:t>ocialschools</w:t>
      </w:r>
      <w:proofErr w:type="spellEnd"/>
      <w:r>
        <w:rPr>
          <w:bCs/>
        </w:rPr>
        <w:t xml:space="preserve">? </w:t>
      </w:r>
    </w:p>
    <w:p w14:paraId="1F840C1C" w14:textId="0A7B28C2" w:rsidR="00A64121" w:rsidRDefault="001D724A" w:rsidP="00AE6C59">
      <w:pPr>
        <w:pStyle w:val="Lijstalinea"/>
        <w:spacing w:after="160" w:line="259" w:lineRule="auto"/>
        <w:rPr>
          <w:bCs/>
        </w:rPr>
      </w:pPr>
      <w:r>
        <w:rPr>
          <w:bCs/>
        </w:rPr>
        <w:t>De voorzitter van de MR  vraagt de dir</w:t>
      </w:r>
      <w:r w:rsidR="00730E86">
        <w:rPr>
          <w:bCs/>
        </w:rPr>
        <w:t>ecteur</w:t>
      </w:r>
      <w:r>
        <w:rPr>
          <w:bCs/>
        </w:rPr>
        <w:t xml:space="preserve">  de nieuwste versie van het </w:t>
      </w:r>
      <w:r w:rsidR="00A64121">
        <w:rPr>
          <w:bCs/>
        </w:rPr>
        <w:t>schoolveiligheidsplan op</w:t>
      </w:r>
      <w:r>
        <w:rPr>
          <w:bCs/>
        </w:rPr>
        <w:t xml:space="preserve"> te </w:t>
      </w:r>
      <w:r w:rsidR="00A64121">
        <w:rPr>
          <w:bCs/>
        </w:rPr>
        <w:t xml:space="preserve">sturen. </w:t>
      </w:r>
      <w:r>
        <w:rPr>
          <w:bCs/>
        </w:rPr>
        <w:t>Reacties naar voorzitter MR sturen (akkoord of aandachtspunten). De voorzitter zal alle reacties verzamelen en terugkoppelen naar de direct</w:t>
      </w:r>
      <w:r w:rsidR="00730E86">
        <w:rPr>
          <w:bCs/>
        </w:rPr>
        <w:t>eur.</w:t>
      </w:r>
    </w:p>
    <w:p w14:paraId="748E3CD5" w14:textId="4D98D30D" w:rsidR="001D724A" w:rsidRDefault="001D724A" w:rsidP="00AE6C59">
      <w:pPr>
        <w:pStyle w:val="Lijstalinea"/>
        <w:spacing w:after="160" w:line="259" w:lineRule="auto"/>
        <w:rPr>
          <w:bCs/>
        </w:rPr>
      </w:pPr>
      <w:r>
        <w:rPr>
          <w:bCs/>
        </w:rPr>
        <w:t>A</w:t>
      </w:r>
      <w:r w:rsidRPr="001D724A">
        <w:rPr>
          <w:bCs/>
        </w:rPr>
        <w:t xml:space="preserve">fstemmen </w:t>
      </w:r>
      <w:r>
        <w:rPr>
          <w:bCs/>
        </w:rPr>
        <w:t xml:space="preserve">hoe we communiceren over de </w:t>
      </w:r>
      <w:r w:rsidRPr="001D724A">
        <w:rPr>
          <w:bCs/>
        </w:rPr>
        <w:t>MR</w:t>
      </w:r>
      <w:r>
        <w:rPr>
          <w:bCs/>
        </w:rPr>
        <w:t xml:space="preserve"> naar ouders. De voorzitter zal een voorzet maken van een kort en krachtig nieuwsbericht: wie zijn wij, wat doen we, verschil met OR, hoe kunnen mensen ons benaderen, mogelijkheid om een deel van de MR-vergadering luisterend bij te wonen (voorzitter checkt welke onderwerpen wel of niet besloten zijn), daarvoor werken met aanmeldingen. MR-leden reageren via mail op deze voorzet.</w:t>
      </w:r>
    </w:p>
    <w:p w14:paraId="2E7F3DD8" w14:textId="24C0DED9" w:rsidR="00E550BF" w:rsidRDefault="001D724A" w:rsidP="001D724A">
      <w:pPr>
        <w:pStyle w:val="Lijstalinea"/>
        <w:spacing w:after="160" w:line="259" w:lineRule="auto"/>
      </w:pPr>
      <w:r>
        <w:rPr>
          <w:bCs/>
        </w:rPr>
        <w:t xml:space="preserve">Personeelsgeleding vraagt binnen school of het mogelijk is dat de MR ook via social schools te benaderen is. Vanuit MR kijken wat daarin wenselijk is – welke MR-leden moeten/willen op welke manier toegang daartoe. </w:t>
      </w:r>
    </w:p>
    <w:p w14:paraId="1A96EDF5" w14:textId="40F4A4A2" w:rsidR="00524845" w:rsidRPr="00E550BF" w:rsidRDefault="00AE6C59" w:rsidP="00B95D78">
      <w:pPr>
        <w:pStyle w:val="Lijstalinea"/>
        <w:numPr>
          <w:ilvl w:val="0"/>
          <w:numId w:val="10"/>
        </w:numPr>
        <w:spacing w:after="160" w:line="259" w:lineRule="auto"/>
      </w:pPr>
      <w:r>
        <w:rPr>
          <w:b/>
          <w:bCs/>
        </w:rPr>
        <w:t>Mededelingen en binnengekomen stukken</w:t>
      </w:r>
    </w:p>
    <w:p w14:paraId="3A161058" w14:textId="147D539B" w:rsidR="00E550BF" w:rsidRPr="00E550BF" w:rsidRDefault="001D724A" w:rsidP="00E550BF">
      <w:pPr>
        <w:pStyle w:val="Lijstalinea"/>
        <w:spacing w:after="160" w:line="259" w:lineRule="auto"/>
      </w:pPr>
      <w:r>
        <w:rPr>
          <w:bCs/>
        </w:rPr>
        <w:t>Er zijn geen binnen</w:t>
      </w:r>
      <w:r w:rsidR="00E550BF" w:rsidRPr="00E550BF">
        <w:rPr>
          <w:bCs/>
        </w:rPr>
        <w:t>gekomen stukken.</w:t>
      </w:r>
    </w:p>
    <w:p w14:paraId="60C5E785" w14:textId="1BEF5D6C" w:rsidR="00AE6C59" w:rsidRDefault="00AE6C59" w:rsidP="003D0FC5">
      <w:pPr>
        <w:pStyle w:val="Lijstalinea"/>
        <w:numPr>
          <w:ilvl w:val="0"/>
          <w:numId w:val="10"/>
        </w:numPr>
        <w:spacing w:after="160" w:line="259" w:lineRule="auto"/>
      </w:pPr>
      <w:r w:rsidRPr="001D724A">
        <w:rPr>
          <w:b/>
        </w:rPr>
        <w:t>Ontwikkelingen Boerhaaveschool</w:t>
      </w:r>
      <w:r>
        <w:t xml:space="preserve"> (mijnleerlijn en evaluatie </w:t>
      </w:r>
      <w:r w:rsidR="00E550BF">
        <w:t>kerst</w:t>
      </w:r>
      <w:r>
        <w:t>)</w:t>
      </w:r>
    </w:p>
    <w:p w14:paraId="48DFB946" w14:textId="63D45508" w:rsidR="00E550BF" w:rsidRDefault="001D724A" w:rsidP="00E550BF">
      <w:pPr>
        <w:pStyle w:val="Lijstalinea"/>
        <w:spacing w:after="160" w:line="259" w:lineRule="auto"/>
      </w:pPr>
      <w:r>
        <w:t>De invoering van mijn leerlijn wordt vanaf maart verder gefaseerd ingevoerd. Men gaat dan de</w:t>
      </w:r>
      <w:r w:rsidR="00D612C4">
        <w:t xml:space="preserve"> 1</w:t>
      </w:r>
      <w:r w:rsidR="00D612C4" w:rsidRPr="00D612C4">
        <w:rPr>
          <w:vertAlign w:val="superscript"/>
        </w:rPr>
        <w:t>e</w:t>
      </w:r>
      <w:r w:rsidR="00D612C4">
        <w:t xml:space="preserve"> en 2</w:t>
      </w:r>
      <w:r w:rsidR="00D612C4" w:rsidRPr="00D612C4">
        <w:rPr>
          <w:vertAlign w:val="superscript"/>
        </w:rPr>
        <w:t>e</w:t>
      </w:r>
      <w:r w:rsidR="00D612C4">
        <w:t xml:space="preserve"> periode rekenen</w:t>
      </w:r>
      <w:r>
        <w:t xml:space="preserve"> invoeren zodat die begin volgend schooljaar beschikbaar zijn. Het proces  van invoering is intensief, maar zorgt voor extra afstemming van leerkrachten onderling, en beter overzicht van beschikbare materialen voor alle niveaus. </w:t>
      </w:r>
    </w:p>
    <w:p w14:paraId="1D565C1F" w14:textId="18683AD4" w:rsidR="00D612C4" w:rsidRDefault="001D724A" w:rsidP="00E550BF">
      <w:pPr>
        <w:pStyle w:val="Lijstalinea"/>
        <w:spacing w:after="160" w:line="259" w:lineRule="auto"/>
      </w:pPr>
      <w:r>
        <w:t>Evaluatie k</w:t>
      </w:r>
      <w:r w:rsidR="00D612C4">
        <w:t xml:space="preserve">erst: </w:t>
      </w:r>
      <w:r>
        <w:t xml:space="preserve">het kerststukje maken, de kerstviering en het koor zijn goed bevallen. Sommigen hebben het schoolbreed knutselen gemist. De OR wordt gevraagd of het mogelijk is via school de oase in een bulk aan te schaffen en bijvoorbeeld een tikkie te sturen. Ook wordt verzocht om in de communicatie naar ouders rekening  te houden met hoeveelheid verzochte acties in de laatste week. Acties kunnen mogelijk in de agenda van </w:t>
      </w:r>
      <w:proofErr w:type="spellStart"/>
      <w:r w:rsidR="00730E86">
        <w:t>S</w:t>
      </w:r>
      <w:r>
        <w:t>ocialschools</w:t>
      </w:r>
      <w:proofErr w:type="spellEnd"/>
      <w:r>
        <w:t xml:space="preserve"> geplaatst worden? </w:t>
      </w:r>
    </w:p>
    <w:p w14:paraId="7398018B" w14:textId="77777777" w:rsidR="001D724A" w:rsidRDefault="001D724A" w:rsidP="00E550BF">
      <w:pPr>
        <w:pStyle w:val="Lijstalinea"/>
        <w:spacing w:after="160" w:line="259" w:lineRule="auto"/>
      </w:pPr>
    </w:p>
    <w:p w14:paraId="29801CF2" w14:textId="77777777" w:rsidR="001D724A" w:rsidRDefault="001D724A" w:rsidP="00E550BF">
      <w:pPr>
        <w:pStyle w:val="Lijstalinea"/>
        <w:spacing w:after="160" w:line="259" w:lineRule="auto"/>
      </w:pPr>
    </w:p>
    <w:p w14:paraId="436239A9" w14:textId="075C3695" w:rsidR="00AE6C59" w:rsidRDefault="006E61F2" w:rsidP="003D0FC5">
      <w:pPr>
        <w:pStyle w:val="Lijstalinea"/>
        <w:numPr>
          <w:ilvl w:val="0"/>
          <w:numId w:val="10"/>
        </w:numPr>
        <w:spacing w:after="160" w:line="259" w:lineRule="auto"/>
      </w:pPr>
      <w:r w:rsidRPr="001D724A">
        <w:rPr>
          <w:b/>
        </w:rPr>
        <w:lastRenderedPageBreak/>
        <w:t>GMR/O</w:t>
      </w:r>
      <w:r w:rsidR="00AE6C59" w:rsidRPr="001D724A">
        <w:rPr>
          <w:b/>
        </w:rPr>
        <w:t>R</w:t>
      </w:r>
      <w:r>
        <w:t xml:space="preserve">. </w:t>
      </w:r>
    </w:p>
    <w:p w14:paraId="4DECEB56" w14:textId="3B10EDC1" w:rsidR="006E61F2" w:rsidRDefault="001D724A" w:rsidP="006E61F2">
      <w:pPr>
        <w:pStyle w:val="Lijstalinea"/>
        <w:spacing w:after="160" w:line="259" w:lineRule="auto"/>
      </w:pPr>
      <w:r>
        <w:t xml:space="preserve">Vanuit de OR wordt gesproken over het organiseren van een schoolfeest in het voorjaar in plaats van een eindfeest in de laatste week. Ook de avondvierdaagse wordt waarschijnlijk in de planning naar voren gehaald zodat niet alle activiteiten in het laatste deel voor de zomervakantie, rond de cito worden gepland. Hierdoor kunnen leerkrachten ook beter deelnemen. </w:t>
      </w:r>
    </w:p>
    <w:p w14:paraId="4A52193A" w14:textId="137DE2B4" w:rsidR="00FA23B7" w:rsidRDefault="001D724A" w:rsidP="006E61F2">
      <w:pPr>
        <w:pStyle w:val="Lijstalinea"/>
        <w:spacing w:after="160" w:line="259" w:lineRule="auto"/>
      </w:pPr>
      <w:r>
        <w:t xml:space="preserve">Vanuit de </w:t>
      </w:r>
      <w:r w:rsidR="00FA23B7">
        <w:t>GMR</w:t>
      </w:r>
      <w:r>
        <w:t xml:space="preserve"> komt het bericht dat de GMR akkoord is gegaan met een verbeterde regeling voor reiskostenvergoeding</w:t>
      </w:r>
      <w:r w:rsidR="00FA23B7">
        <w:t xml:space="preserve"> </w:t>
      </w:r>
      <w:r>
        <w:t xml:space="preserve">voor het personeel </w:t>
      </w:r>
      <w:r w:rsidR="00FA23B7">
        <w:t>per 1 jan</w:t>
      </w:r>
      <w:r>
        <w:t>uari</w:t>
      </w:r>
      <w:r w:rsidR="00FA23B7">
        <w:t xml:space="preserve"> 2024</w:t>
      </w:r>
      <w:r>
        <w:t>.</w:t>
      </w:r>
      <w:r w:rsidR="00FA23B7">
        <w:t xml:space="preserve"> </w:t>
      </w:r>
    </w:p>
    <w:p w14:paraId="76B20F58" w14:textId="77777777" w:rsidR="00FA23B7" w:rsidRDefault="00FA23B7" w:rsidP="006E61F2">
      <w:pPr>
        <w:pStyle w:val="Lijstalinea"/>
        <w:spacing w:after="160" w:line="259" w:lineRule="auto"/>
      </w:pPr>
    </w:p>
    <w:p w14:paraId="16010788" w14:textId="4C061992" w:rsidR="00AE6C59" w:rsidRPr="001D724A" w:rsidRDefault="001D724A" w:rsidP="003D0FC5">
      <w:pPr>
        <w:pStyle w:val="Lijstalinea"/>
        <w:numPr>
          <w:ilvl w:val="0"/>
          <w:numId w:val="10"/>
        </w:numPr>
        <w:spacing w:after="160" w:line="259" w:lineRule="auto"/>
      </w:pPr>
      <w:r>
        <w:rPr>
          <w:b/>
        </w:rPr>
        <w:t>Het MR-</w:t>
      </w:r>
      <w:r w:rsidR="00AE6C59" w:rsidRPr="001D724A">
        <w:rPr>
          <w:b/>
        </w:rPr>
        <w:t>Ja</w:t>
      </w:r>
      <w:r>
        <w:rPr>
          <w:b/>
        </w:rPr>
        <w:t xml:space="preserve">arplan 2023/2024 </w:t>
      </w:r>
      <w:r w:rsidRPr="001D724A">
        <w:t xml:space="preserve">is tijdens de vergadering gezamenlijk opgesteld. Zie bijlage. </w:t>
      </w:r>
      <w:r w:rsidR="00702DE0">
        <w:t>De contactpersoon met de OR vraagt bij hen na of het mogelijk is dat zij hun jaarplan en voorstel voor ouderbijdrage eind mei kunnen aanleveren.</w:t>
      </w:r>
    </w:p>
    <w:p w14:paraId="6110AED5" w14:textId="77777777" w:rsidR="00FA23B7" w:rsidRDefault="00FA23B7" w:rsidP="00FA23B7">
      <w:pPr>
        <w:pStyle w:val="Lijstalinea"/>
        <w:spacing w:after="160" w:line="259" w:lineRule="auto"/>
      </w:pPr>
    </w:p>
    <w:p w14:paraId="3457226C" w14:textId="23841636" w:rsidR="00AE6C59" w:rsidRPr="001D724A" w:rsidRDefault="00AE6C59" w:rsidP="003D0FC5">
      <w:pPr>
        <w:pStyle w:val="Lijstalinea"/>
        <w:numPr>
          <w:ilvl w:val="0"/>
          <w:numId w:val="10"/>
        </w:numPr>
        <w:spacing w:after="160" w:line="259" w:lineRule="auto"/>
        <w:rPr>
          <w:b/>
        </w:rPr>
      </w:pPr>
      <w:r w:rsidRPr="001D724A">
        <w:rPr>
          <w:b/>
        </w:rPr>
        <w:t>Social schools digitale mogelijkheden</w:t>
      </w:r>
      <w:r w:rsidR="006917F6" w:rsidRPr="001D724A">
        <w:rPr>
          <w:b/>
        </w:rPr>
        <w:t>.</w:t>
      </w:r>
    </w:p>
    <w:p w14:paraId="1744CD65" w14:textId="04EABB94" w:rsidR="001D724A" w:rsidRDefault="001D724A" w:rsidP="001D724A">
      <w:pPr>
        <w:pStyle w:val="Lijstalinea"/>
      </w:pPr>
      <w:r>
        <w:t xml:space="preserve">De personeelsgeleding vraagt binnen school wat de mogelijkheden zijn om ook intekenlijsten en vragenlijsten via de app digitaal in te vullen. Denk aan de intekenlijsten voor kerst, of de standaard vragenlijst die in de onderbouw wordt meegegeven over bereikbaarheidgegevens van ouders/voogden en mogelijke taken voor ouderparticpatie. </w:t>
      </w:r>
    </w:p>
    <w:p w14:paraId="0E532321" w14:textId="2D4B412D" w:rsidR="00AE6C59" w:rsidRPr="001D724A" w:rsidRDefault="00AE6C59" w:rsidP="003D0FC5">
      <w:pPr>
        <w:pStyle w:val="Lijstalinea"/>
        <w:numPr>
          <w:ilvl w:val="0"/>
          <w:numId w:val="10"/>
        </w:numPr>
        <w:spacing w:after="160" w:line="259" w:lineRule="auto"/>
        <w:rPr>
          <w:b/>
        </w:rPr>
      </w:pPr>
      <w:r w:rsidRPr="001D724A">
        <w:rPr>
          <w:b/>
        </w:rPr>
        <w:t>W</w:t>
      </w:r>
      <w:r w:rsidR="006917F6" w:rsidRPr="001D724A">
        <w:rPr>
          <w:b/>
        </w:rPr>
        <w:t>.</w:t>
      </w:r>
      <w:r w:rsidRPr="001D724A">
        <w:rPr>
          <w:b/>
        </w:rPr>
        <w:t>v</w:t>
      </w:r>
      <w:r w:rsidR="006917F6" w:rsidRPr="001D724A">
        <w:rPr>
          <w:b/>
        </w:rPr>
        <w:t>.</w:t>
      </w:r>
      <w:r w:rsidRPr="001D724A">
        <w:rPr>
          <w:b/>
        </w:rPr>
        <w:t>t</w:t>
      </w:r>
      <w:r w:rsidR="006917F6" w:rsidRPr="001D724A">
        <w:rPr>
          <w:b/>
        </w:rPr>
        <w:t>.</w:t>
      </w:r>
      <w:r w:rsidRPr="001D724A">
        <w:rPr>
          <w:b/>
        </w:rPr>
        <w:t>t</w:t>
      </w:r>
      <w:r w:rsidR="006917F6" w:rsidRPr="001D724A">
        <w:rPr>
          <w:b/>
        </w:rPr>
        <w:t>.</w:t>
      </w:r>
      <w:r w:rsidRPr="001D724A">
        <w:rPr>
          <w:b/>
        </w:rPr>
        <w:t>k</w:t>
      </w:r>
      <w:r w:rsidR="006917F6" w:rsidRPr="001D724A">
        <w:rPr>
          <w:b/>
        </w:rPr>
        <w:t>.</w:t>
      </w:r>
    </w:p>
    <w:p w14:paraId="10EA39F0" w14:textId="7B81993F" w:rsidR="001D724A" w:rsidRDefault="001D724A" w:rsidP="001D724A">
      <w:pPr>
        <w:pStyle w:val="Lijstalinea"/>
        <w:spacing w:after="160" w:line="259" w:lineRule="auto"/>
      </w:pPr>
      <w:r>
        <w:t>Er wordt binnen school aandacht gevraagd voor oproep extra ouderinzet voor de schoolbibliotheek.</w:t>
      </w:r>
    </w:p>
    <w:p w14:paraId="68AC7F04" w14:textId="67B3E602" w:rsidR="001D724A" w:rsidRPr="001D724A" w:rsidRDefault="00AE6C59" w:rsidP="003D0FC5">
      <w:pPr>
        <w:pStyle w:val="Lijstalinea"/>
        <w:numPr>
          <w:ilvl w:val="0"/>
          <w:numId w:val="10"/>
        </w:numPr>
        <w:spacing w:after="160" w:line="259" w:lineRule="auto"/>
        <w:rPr>
          <w:b/>
        </w:rPr>
      </w:pPr>
      <w:r w:rsidRPr="001D724A">
        <w:rPr>
          <w:b/>
        </w:rPr>
        <w:t>Rondvraag</w:t>
      </w:r>
      <w:r w:rsidR="001D724A" w:rsidRPr="001D724A">
        <w:rPr>
          <w:b/>
        </w:rPr>
        <w:t>;</w:t>
      </w:r>
    </w:p>
    <w:p w14:paraId="76C7C487" w14:textId="6E55FA70" w:rsidR="001D724A" w:rsidRDefault="001D724A" w:rsidP="001D724A">
      <w:pPr>
        <w:pStyle w:val="Lijstalinea"/>
        <w:spacing w:after="160" w:line="259" w:lineRule="auto"/>
      </w:pPr>
      <w:r>
        <w:t xml:space="preserve">Uitzoeken in hoeverre melding aan MR moet worden gemaakt bij wijzigingen in personeel samenstelling. </w:t>
      </w:r>
    </w:p>
    <w:p w14:paraId="51D0DB68" w14:textId="48EE1917" w:rsidR="00A349EC" w:rsidRDefault="001D724A" w:rsidP="00B71F00">
      <w:pPr>
        <w:spacing w:after="160" w:line="259" w:lineRule="auto"/>
        <w:jc w:val="both"/>
      </w:pPr>
      <w:r>
        <w:rPr>
          <w:b/>
        </w:rPr>
        <w:t>A</w:t>
      </w:r>
      <w:r w:rsidR="00A349EC" w:rsidRPr="00B71F00">
        <w:rPr>
          <w:b/>
        </w:rPr>
        <w:t>ctiepuntenlijst</w:t>
      </w:r>
    </w:p>
    <w:p w14:paraId="4560520D" w14:textId="77777777" w:rsidR="006367FC" w:rsidRPr="00BA6DE4" w:rsidRDefault="006367FC" w:rsidP="00976300">
      <w:pPr>
        <w:jc w:val="both"/>
        <w:rPr>
          <w:b/>
          <w:sz w:val="20"/>
          <w:szCs w:val="20"/>
        </w:rPr>
      </w:pPr>
    </w:p>
    <w:p w14:paraId="50161170" w14:textId="7CF3B799" w:rsidR="005F7A78" w:rsidRDefault="00972DFD" w:rsidP="00976300">
      <w:pPr>
        <w:jc w:val="both"/>
      </w:pPr>
      <w:r>
        <w:rPr>
          <w:b/>
        </w:rPr>
        <w:t>Vergaderdata</w:t>
      </w:r>
      <w:r w:rsidR="00B71F00">
        <w:rPr>
          <w:b/>
        </w:rPr>
        <w:t xml:space="preserve"> 2024</w:t>
      </w:r>
      <w:r w:rsidR="001623AE">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3"/>
      </w:tblGrid>
      <w:tr w:rsidR="005F7A78" w:rsidRPr="00953E3A" w14:paraId="2F6E2457" w14:textId="77777777" w:rsidTr="00FB4D38">
        <w:tc>
          <w:tcPr>
            <w:tcW w:w="4027" w:type="dxa"/>
            <w:shd w:val="clear" w:color="auto" w:fill="00B0F0"/>
          </w:tcPr>
          <w:p w14:paraId="79A7D837" w14:textId="77777777" w:rsidR="005F7A78" w:rsidRPr="00E13F62" w:rsidRDefault="005F7A78" w:rsidP="00976300">
            <w:pPr>
              <w:jc w:val="both"/>
              <w:rPr>
                <w:b/>
                <w:sz w:val="20"/>
                <w:szCs w:val="20"/>
              </w:rPr>
            </w:pPr>
            <w:r>
              <w:rPr>
                <w:b/>
                <w:sz w:val="20"/>
                <w:szCs w:val="20"/>
              </w:rPr>
              <w:t>Vergaderdatum</w:t>
            </w:r>
          </w:p>
        </w:tc>
        <w:tc>
          <w:tcPr>
            <w:tcW w:w="5033" w:type="dxa"/>
            <w:shd w:val="clear" w:color="auto" w:fill="00B0F0"/>
          </w:tcPr>
          <w:p w14:paraId="371EB0B7" w14:textId="77777777" w:rsidR="005F7A78" w:rsidRPr="00E13F62" w:rsidRDefault="005F7A78" w:rsidP="00976300">
            <w:pPr>
              <w:jc w:val="both"/>
              <w:rPr>
                <w:b/>
                <w:sz w:val="20"/>
                <w:szCs w:val="20"/>
              </w:rPr>
            </w:pPr>
            <w:r>
              <w:rPr>
                <w:b/>
                <w:sz w:val="20"/>
                <w:szCs w:val="20"/>
              </w:rPr>
              <w:t>Tijd en locatie</w:t>
            </w:r>
          </w:p>
        </w:tc>
      </w:tr>
      <w:tr w:rsidR="00A349EC" w14:paraId="318AC649" w14:textId="77777777" w:rsidTr="00FB4D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027" w:type="dxa"/>
            <w:tcBorders>
              <w:top w:val="single" w:sz="4" w:space="0" w:color="000000"/>
              <w:left w:val="single" w:sz="4" w:space="0" w:color="000000"/>
              <w:bottom w:val="single" w:sz="4" w:space="0" w:color="000000"/>
              <w:right w:val="single" w:sz="4" w:space="0" w:color="000000"/>
            </w:tcBorders>
          </w:tcPr>
          <w:p w14:paraId="7571AD5F" w14:textId="5671B53B" w:rsidR="00A349EC" w:rsidRPr="00CE6C92" w:rsidRDefault="001B5E38" w:rsidP="00976300">
            <w:pPr>
              <w:jc w:val="both"/>
              <w:rPr>
                <w:b/>
                <w:sz w:val="20"/>
                <w:szCs w:val="20"/>
              </w:rPr>
            </w:pPr>
            <w:r>
              <w:rPr>
                <w:b/>
                <w:sz w:val="20"/>
                <w:szCs w:val="20"/>
              </w:rPr>
              <w:t xml:space="preserve"> 28</w:t>
            </w:r>
            <w:r w:rsidR="002F5247">
              <w:rPr>
                <w:b/>
                <w:sz w:val="20"/>
                <w:szCs w:val="20"/>
              </w:rPr>
              <w:t xml:space="preserve"> maart </w:t>
            </w:r>
            <w:r w:rsidR="00B71F00">
              <w:rPr>
                <w:b/>
                <w:sz w:val="20"/>
                <w:szCs w:val="20"/>
              </w:rPr>
              <w:t>2024</w:t>
            </w:r>
          </w:p>
        </w:tc>
        <w:tc>
          <w:tcPr>
            <w:tcW w:w="5033" w:type="dxa"/>
            <w:tcBorders>
              <w:top w:val="single" w:sz="4" w:space="0" w:color="000000"/>
              <w:left w:val="single" w:sz="4" w:space="0" w:color="000000"/>
              <w:bottom w:val="single" w:sz="4" w:space="0" w:color="000000"/>
              <w:right w:val="single" w:sz="4" w:space="0" w:color="000000"/>
            </w:tcBorders>
          </w:tcPr>
          <w:p w14:paraId="2514FF16" w14:textId="2248E303" w:rsidR="00A349EC" w:rsidRPr="00CE6C92" w:rsidRDefault="00B71F00" w:rsidP="00C505F3">
            <w:pPr>
              <w:jc w:val="both"/>
              <w:rPr>
                <w:b/>
                <w:sz w:val="20"/>
                <w:szCs w:val="20"/>
              </w:rPr>
            </w:pPr>
            <w:r>
              <w:rPr>
                <w:b/>
                <w:sz w:val="20"/>
                <w:szCs w:val="20"/>
              </w:rPr>
              <w:t>19 uur Boerhaaveschool</w:t>
            </w:r>
          </w:p>
        </w:tc>
      </w:tr>
      <w:tr w:rsidR="00C505F3" w14:paraId="4BBA9733" w14:textId="77777777" w:rsidTr="00FB4D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027" w:type="dxa"/>
            <w:tcBorders>
              <w:top w:val="single" w:sz="4" w:space="0" w:color="000000"/>
              <w:left w:val="single" w:sz="4" w:space="0" w:color="000000"/>
              <w:bottom w:val="single" w:sz="4" w:space="0" w:color="000000"/>
              <w:right w:val="single" w:sz="4" w:space="0" w:color="000000"/>
            </w:tcBorders>
          </w:tcPr>
          <w:p w14:paraId="0D49E575" w14:textId="3E95B2DE" w:rsidR="00C505F3" w:rsidRDefault="001D724A" w:rsidP="00976300">
            <w:pPr>
              <w:jc w:val="both"/>
              <w:rPr>
                <w:sz w:val="20"/>
                <w:szCs w:val="20"/>
              </w:rPr>
            </w:pPr>
            <w:r>
              <w:rPr>
                <w:sz w:val="20"/>
                <w:szCs w:val="20"/>
              </w:rPr>
              <w:t>E</w:t>
            </w:r>
            <w:r w:rsidR="001B5E38">
              <w:rPr>
                <w:sz w:val="20"/>
                <w:szCs w:val="20"/>
              </w:rPr>
              <w:t>ind</w:t>
            </w:r>
            <w:r w:rsidR="002F5247">
              <w:rPr>
                <w:sz w:val="20"/>
                <w:szCs w:val="20"/>
              </w:rPr>
              <w:t xml:space="preserve"> mei 2024</w:t>
            </w:r>
          </w:p>
        </w:tc>
        <w:tc>
          <w:tcPr>
            <w:tcW w:w="5033" w:type="dxa"/>
            <w:tcBorders>
              <w:top w:val="single" w:sz="4" w:space="0" w:color="000000"/>
              <w:left w:val="single" w:sz="4" w:space="0" w:color="000000"/>
              <w:bottom w:val="single" w:sz="4" w:space="0" w:color="000000"/>
              <w:right w:val="single" w:sz="4" w:space="0" w:color="000000"/>
            </w:tcBorders>
          </w:tcPr>
          <w:p w14:paraId="66F4785E" w14:textId="73759677" w:rsidR="00C505F3" w:rsidRPr="00CE6C92" w:rsidRDefault="001D724A" w:rsidP="00976300">
            <w:pPr>
              <w:jc w:val="both"/>
              <w:rPr>
                <w:b/>
                <w:sz w:val="20"/>
                <w:szCs w:val="20"/>
              </w:rPr>
            </w:pPr>
            <w:r>
              <w:rPr>
                <w:b/>
                <w:sz w:val="20"/>
                <w:szCs w:val="20"/>
              </w:rPr>
              <w:t>19 uur Boerhaaveschool</w:t>
            </w:r>
          </w:p>
        </w:tc>
      </w:tr>
      <w:tr w:rsidR="002F5247" w14:paraId="031C01AC" w14:textId="77777777" w:rsidTr="00FB4D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027" w:type="dxa"/>
            <w:tcBorders>
              <w:top w:val="single" w:sz="4" w:space="0" w:color="000000"/>
              <w:left w:val="single" w:sz="4" w:space="0" w:color="000000"/>
              <w:bottom w:val="single" w:sz="4" w:space="0" w:color="000000"/>
              <w:right w:val="single" w:sz="4" w:space="0" w:color="000000"/>
            </w:tcBorders>
          </w:tcPr>
          <w:p w14:paraId="2C731C28" w14:textId="62E80DFE" w:rsidR="002F5247" w:rsidRDefault="001B5E38" w:rsidP="00976300">
            <w:pPr>
              <w:jc w:val="both"/>
              <w:rPr>
                <w:sz w:val="20"/>
                <w:szCs w:val="20"/>
              </w:rPr>
            </w:pPr>
            <w:r>
              <w:rPr>
                <w:sz w:val="20"/>
                <w:szCs w:val="20"/>
              </w:rPr>
              <w:t>Eind juni/begin juli</w:t>
            </w:r>
          </w:p>
        </w:tc>
        <w:tc>
          <w:tcPr>
            <w:tcW w:w="5033" w:type="dxa"/>
            <w:tcBorders>
              <w:top w:val="single" w:sz="4" w:space="0" w:color="000000"/>
              <w:left w:val="single" w:sz="4" w:space="0" w:color="000000"/>
              <w:bottom w:val="single" w:sz="4" w:space="0" w:color="000000"/>
              <w:right w:val="single" w:sz="4" w:space="0" w:color="000000"/>
            </w:tcBorders>
          </w:tcPr>
          <w:p w14:paraId="570C04AB" w14:textId="0FD3C5F7" w:rsidR="002F5247" w:rsidRPr="00CE6C92" w:rsidRDefault="001D724A" w:rsidP="00976300">
            <w:pPr>
              <w:jc w:val="both"/>
              <w:rPr>
                <w:b/>
                <w:sz w:val="20"/>
                <w:szCs w:val="20"/>
              </w:rPr>
            </w:pPr>
            <w:r>
              <w:rPr>
                <w:b/>
                <w:sz w:val="20"/>
                <w:szCs w:val="20"/>
              </w:rPr>
              <w:t>19 uur Boerhaaveschool</w:t>
            </w:r>
          </w:p>
        </w:tc>
      </w:tr>
    </w:tbl>
    <w:p w14:paraId="4FDA4A0C" w14:textId="45D3DF90" w:rsidR="00882D56" w:rsidRDefault="00882D56" w:rsidP="001D724A">
      <w:pPr>
        <w:jc w:val="both"/>
      </w:pPr>
    </w:p>
    <w:sectPr w:rsidR="00882D56" w:rsidSect="00BD1F7C">
      <w:headerReference w:type="default" r:id="rId10"/>
      <w:footerReference w:type="default" r:id="rId11"/>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9B328" w14:textId="77777777" w:rsidR="00BD1F7C" w:rsidRDefault="00BD1F7C" w:rsidP="00A03CE2">
      <w:r>
        <w:separator/>
      </w:r>
    </w:p>
  </w:endnote>
  <w:endnote w:type="continuationSeparator" w:id="0">
    <w:p w14:paraId="2BEED5FD" w14:textId="77777777" w:rsidR="00BD1F7C" w:rsidRDefault="00BD1F7C" w:rsidP="00A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72158"/>
      <w:docPartObj>
        <w:docPartGallery w:val="Page Numbers (Bottom of Page)"/>
        <w:docPartUnique/>
      </w:docPartObj>
    </w:sdtPr>
    <w:sdtContent>
      <w:p w14:paraId="13C0D324" w14:textId="6ED59533" w:rsidR="00272085" w:rsidRDefault="00272085">
        <w:pPr>
          <w:pStyle w:val="Voettekst"/>
          <w:jc w:val="right"/>
        </w:pPr>
        <w:r>
          <w:fldChar w:fldCharType="begin"/>
        </w:r>
        <w:r>
          <w:instrText>PAGE   \* MERGEFORMAT</w:instrText>
        </w:r>
        <w:r>
          <w:fldChar w:fldCharType="separate"/>
        </w:r>
        <w:r w:rsidR="00702DE0">
          <w:rPr>
            <w:noProof/>
          </w:rPr>
          <w:t>3</w:t>
        </w:r>
        <w:r>
          <w:fldChar w:fldCharType="end"/>
        </w:r>
      </w:p>
    </w:sdtContent>
  </w:sdt>
  <w:p w14:paraId="03D91BE5" w14:textId="77777777" w:rsidR="00272085" w:rsidRDefault="00272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CD7C3" w14:textId="77777777" w:rsidR="00BD1F7C" w:rsidRDefault="00BD1F7C" w:rsidP="00A03CE2">
      <w:r>
        <w:separator/>
      </w:r>
    </w:p>
  </w:footnote>
  <w:footnote w:type="continuationSeparator" w:id="0">
    <w:p w14:paraId="5F7709FC" w14:textId="77777777" w:rsidR="00BD1F7C" w:rsidRDefault="00BD1F7C" w:rsidP="00A0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B3215" w14:textId="6D248DDF" w:rsidR="00A03CE2" w:rsidRPr="00D14C5D" w:rsidRDefault="00491AF4" w:rsidP="00A03CE2">
    <w:pPr>
      <w:rPr>
        <w:b/>
        <w:sz w:val="32"/>
      </w:rPr>
    </w:pPr>
    <w:r>
      <w:rPr>
        <w:b/>
        <w:noProof/>
        <w:sz w:val="32"/>
        <w:lang w:eastAsia="nl-NL"/>
      </w:rPr>
      <w:drawing>
        <wp:anchor distT="0" distB="0" distL="114300" distR="114300" simplePos="0" relativeHeight="251658240" behindDoc="0" locked="0" layoutInCell="1" allowOverlap="1" wp14:anchorId="7AC085A2" wp14:editId="32FB9A3E">
          <wp:simplePos x="0" y="0"/>
          <wp:positionH relativeFrom="margin">
            <wp:align>right</wp:align>
          </wp:positionH>
          <wp:positionV relativeFrom="paragraph">
            <wp:posOffset>-195580</wp:posOffset>
          </wp:positionV>
          <wp:extent cx="1280160" cy="1048385"/>
          <wp:effectExtent l="0" t="0" r="0" b="0"/>
          <wp:wrapThrough wrapText="bothSides">
            <wp:wrapPolygon edited="0">
              <wp:start x="0" y="0"/>
              <wp:lineTo x="0" y="21194"/>
              <wp:lineTo x="21214" y="21194"/>
              <wp:lineTo x="212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048385"/>
                  </a:xfrm>
                  <a:prstGeom prst="rect">
                    <a:avLst/>
                  </a:prstGeom>
                  <a:noFill/>
                </pic:spPr>
              </pic:pic>
            </a:graphicData>
          </a:graphic>
        </wp:anchor>
      </w:drawing>
    </w:r>
    <w:r w:rsidR="0062648D">
      <w:rPr>
        <w:b/>
        <w:sz w:val="32"/>
      </w:rPr>
      <w:t>VERSL</w:t>
    </w:r>
    <w:r w:rsidR="00CF39AC">
      <w:rPr>
        <w:b/>
        <w:sz w:val="32"/>
      </w:rPr>
      <w:t>AG</w:t>
    </w:r>
  </w:p>
  <w:p w14:paraId="459CF82A" w14:textId="77777777" w:rsidR="00A03CE2" w:rsidRDefault="00A03CE2" w:rsidP="00A03CE2">
    <w:pPr>
      <w:rPr>
        <w:b/>
      </w:rPr>
    </w:pPr>
    <w:r>
      <w:rPr>
        <w:b/>
      </w:rPr>
      <w:t>Medezeggenschapsraad</w:t>
    </w:r>
  </w:p>
  <w:p w14:paraId="31E9475D" w14:textId="77777777" w:rsidR="00A03CE2" w:rsidRDefault="00A03CE2" w:rsidP="00A03CE2">
    <w:pPr>
      <w:rPr>
        <w:b/>
      </w:rPr>
    </w:pPr>
  </w:p>
  <w:p w14:paraId="5D63966C" w14:textId="77777777" w:rsidR="00A03CE2" w:rsidRDefault="00A03C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710"/>
    <w:multiLevelType w:val="hybridMultilevel"/>
    <w:tmpl w:val="E1844992"/>
    <w:lvl w:ilvl="0" w:tplc="DD8E34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3857A7"/>
    <w:multiLevelType w:val="hybridMultilevel"/>
    <w:tmpl w:val="534859D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BE6294"/>
    <w:multiLevelType w:val="hybridMultilevel"/>
    <w:tmpl w:val="1B8663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D40C5C"/>
    <w:multiLevelType w:val="hybridMultilevel"/>
    <w:tmpl w:val="CA629B8E"/>
    <w:lvl w:ilvl="0" w:tplc="DD8E3412">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3104762"/>
    <w:multiLevelType w:val="hybridMultilevel"/>
    <w:tmpl w:val="23B400C4"/>
    <w:lvl w:ilvl="0" w:tplc="2E7CCE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D25232"/>
    <w:multiLevelType w:val="hybridMultilevel"/>
    <w:tmpl w:val="3E38356E"/>
    <w:lvl w:ilvl="0" w:tplc="6512E1D2">
      <w:start w:val="1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707921"/>
    <w:multiLevelType w:val="hybridMultilevel"/>
    <w:tmpl w:val="BD2821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111BA"/>
    <w:multiLevelType w:val="hybridMultilevel"/>
    <w:tmpl w:val="64FEE0C6"/>
    <w:lvl w:ilvl="0" w:tplc="235CE14C">
      <w:start w:val="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B6106D"/>
    <w:multiLevelType w:val="hybridMultilevel"/>
    <w:tmpl w:val="EF121628"/>
    <w:lvl w:ilvl="0" w:tplc="6512E1D2">
      <w:start w:val="1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E9B4958"/>
    <w:multiLevelType w:val="hybridMultilevel"/>
    <w:tmpl w:val="A1720E7E"/>
    <w:lvl w:ilvl="0" w:tplc="ED8CDB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97A4C"/>
    <w:multiLevelType w:val="hybridMultilevel"/>
    <w:tmpl w:val="2A1AA0A8"/>
    <w:lvl w:ilvl="0" w:tplc="6512E1D2">
      <w:start w:val="1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2746F91"/>
    <w:multiLevelType w:val="hybridMultilevel"/>
    <w:tmpl w:val="CF2A3C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C511BA"/>
    <w:multiLevelType w:val="hybridMultilevel"/>
    <w:tmpl w:val="B04828E8"/>
    <w:lvl w:ilvl="0" w:tplc="235CE14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4347FB"/>
    <w:multiLevelType w:val="hybridMultilevel"/>
    <w:tmpl w:val="4BCADC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9E290A"/>
    <w:multiLevelType w:val="hybridMultilevel"/>
    <w:tmpl w:val="28B87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0A2815"/>
    <w:multiLevelType w:val="hybridMultilevel"/>
    <w:tmpl w:val="72B401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817507"/>
    <w:multiLevelType w:val="hybridMultilevel"/>
    <w:tmpl w:val="E01C3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9548679">
    <w:abstractNumId w:val="11"/>
  </w:num>
  <w:num w:numId="2" w16cid:durableId="2441317">
    <w:abstractNumId w:val="13"/>
  </w:num>
  <w:num w:numId="3" w16cid:durableId="941956861">
    <w:abstractNumId w:val="14"/>
  </w:num>
  <w:num w:numId="4" w16cid:durableId="2025475854">
    <w:abstractNumId w:val="1"/>
  </w:num>
  <w:num w:numId="5" w16cid:durableId="694814561">
    <w:abstractNumId w:val="12"/>
  </w:num>
  <w:num w:numId="6" w16cid:durableId="392699549">
    <w:abstractNumId w:val="7"/>
  </w:num>
  <w:num w:numId="7" w16cid:durableId="23142691">
    <w:abstractNumId w:val="15"/>
  </w:num>
  <w:num w:numId="8" w16cid:durableId="522980309">
    <w:abstractNumId w:val="2"/>
  </w:num>
  <w:num w:numId="9" w16cid:durableId="1466972602">
    <w:abstractNumId w:val="16"/>
  </w:num>
  <w:num w:numId="10" w16cid:durableId="366413240">
    <w:abstractNumId w:val="6"/>
  </w:num>
  <w:num w:numId="11" w16cid:durableId="1301613993">
    <w:abstractNumId w:val="9"/>
  </w:num>
  <w:num w:numId="12" w16cid:durableId="1511986795">
    <w:abstractNumId w:val="4"/>
  </w:num>
  <w:num w:numId="13" w16cid:durableId="614098328">
    <w:abstractNumId w:val="0"/>
  </w:num>
  <w:num w:numId="14" w16cid:durableId="264114336">
    <w:abstractNumId w:val="3"/>
  </w:num>
  <w:num w:numId="15" w16cid:durableId="262886229">
    <w:abstractNumId w:val="8"/>
  </w:num>
  <w:num w:numId="16" w16cid:durableId="401878541">
    <w:abstractNumId w:val="10"/>
  </w:num>
  <w:num w:numId="17" w16cid:durableId="1889145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E2"/>
    <w:rsid w:val="00004216"/>
    <w:rsid w:val="00007A46"/>
    <w:rsid w:val="00010FE7"/>
    <w:rsid w:val="00015F95"/>
    <w:rsid w:val="00026BB4"/>
    <w:rsid w:val="00031202"/>
    <w:rsid w:val="00034DE9"/>
    <w:rsid w:val="000456F2"/>
    <w:rsid w:val="00052ACE"/>
    <w:rsid w:val="00060B1D"/>
    <w:rsid w:val="000670AA"/>
    <w:rsid w:val="00073E05"/>
    <w:rsid w:val="00077BD3"/>
    <w:rsid w:val="00077D3F"/>
    <w:rsid w:val="0008397C"/>
    <w:rsid w:val="0009157A"/>
    <w:rsid w:val="00094722"/>
    <w:rsid w:val="000A1C55"/>
    <w:rsid w:val="000A1CDE"/>
    <w:rsid w:val="000C473F"/>
    <w:rsid w:val="000C4CE4"/>
    <w:rsid w:val="000C6C98"/>
    <w:rsid w:val="000D4265"/>
    <w:rsid w:val="000D49CC"/>
    <w:rsid w:val="000D637B"/>
    <w:rsid w:val="000E09D2"/>
    <w:rsid w:val="000E2318"/>
    <w:rsid w:val="000E5410"/>
    <w:rsid w:val="000F0A64"/>
    <w:rsid w:val="000F56F2"/>
    <w:rsid w:val="00103EF3"/>
    <w:rsid w:val="00111EB8"/>
    <w:rsid w:val="00114ED0"/>
    <w:rsid w:val="00116F34"/>
    <w:rsid w:val="00130CC8"/>
    <w:rsid w:val="001416E5"/>
    <w:rsid w:val="001420DB"/>
    <w:rsid w:val="00142625"/>
    <w:rsid w:val="00155EA3"/>
    <w:rsid w:val="001623AE"/>
    <w:rsid w:val="00162932"/>
    <w:rsid w:val="00163273"/>
    <w:rsid w:val="00170DEF"/>
    <w:rsid w:val="001919E5"/>
    <w:rsid w:val="001A01BF"/>
    <w:rsid w:val="001A6C09"/>
    <w:rsid w:val="001B3B6A"/>
    <w:rsid w:val="001B5E38"/>
    <w:rsid w:val="001D724A"/>
    <w:rsid w:val="001E2A05"/>
    <w:rsid w:val="001F2B13"/>
    <w:rsid w:val="002127A7"/>
    <w:rsid w:val="002174B4"/>
    <w:rsid w:val="002242B3"/>
    <w:rsid w:val="00242847"/>
    <w:rsid w:val="00267222"/>
    <w:rsid w:val="00267A81"/>
    <w:rsid w:val="00272085"/>
    <w:rsid w:val="00272255"/>
    <w:rsid w:val="00272552"/>
    <w:rsid w:val="00275AEE"/>
    <w:rsid w:val="0027620A"/>
    <w:rsid w:val="002764D8"/>
    <w:rsid w:val="00280512"/>
    <w:rsid w:val="00282AF5"/>
    <w:rsid w:val="00293D50"/>
    <w:rsid w:val="002A721D"/>
    <w:rsid w:val="002B039A"/>
    <w:rsid w:val="002B4B29"/>
    <w:rsid w:val="002D0EDA"/>
    <w:rsid w:val="002E1FEC"/>
    <w:rsid w:val="002E505C"/>
    <w:rsid w:val="002E7609"/>
    <w:rsid w:val="002F5247"/>
    <w:rsid w:val="002F7AB5"/>
    <w:rsid w:val="003006D2"/>
    <w:rsid w:val="00317217"/>
    <w:rsid w:val="0033681C"/>
    <w:rsid w:val="00337003"/>
    <w:rsid w:val="0033732F"/>
    <w:rsid w:val="00352096"/>
    <w:rsid w:val="00366FB3"/>
    <w:rsid w:val="00372F4D"/>
    <w:rsid w:val="00373012"/>
    <w:rsid w:val="003735A5"/>
    <w:rsid w:val="003915DC"/>
    <w:rsid w:val="003A75B3"/>
    <w:rsid w:val="003C0C0F"/>
    <w:rsid w:val="003D2054"/>
    <w:rsid w:val="003D7B7A"/>
    <w:rsid w:val="004047D9"/>
    <w:rsid w:val="00412826"/>
    <w:rsid w:val="004179FD"/>
    <w:rsid w:val="00417A0B"/>
    <w:rsid w:val="00420477"/>
    <w:rsid w:val="00420A79"/>
    <w:rsid w:val="00427CF4"/>
    <w:rsid w:val="00435D5A"/>
    <w:rsid w:val="00440B56"/>
    <w:rsid w:val="00451411"/>
    <w:rsid w:val="0046491E"/>
    <w:rsid w:val="00481230"/>
    <w:rsid w:val="004816E5"/>
    <w:rsid w:val="004851CD"/>
    <w:rsid w:val="00491AF4"/>
    <w:rsid w:val="004942BC"/>
    <w:rsid w:val="004964F6"/>
    <w:rsid w:val="004B0AF4"/>
    <w:rsid w:val="004B5939"/>
    <w:rsid w:val="004D46F8"/>
    <w:rsid w:val="004D648C"/>
    <w:rsid w:val="004F0CB2"/>
    <w:rsid w:val="004F713F"/>
    <w:rsid w:val="005008CF"/>
    <w:rsid w:val="00500A57"/>
    <w:rsid w:val="00505581"/>
    <w:rsid w:val="00507E42"/>
    <w:rsid w:val="00510780"/>
    <w:rsid w:val="00510E8D"/>
    <w:rsid w:val="00514CEA"/>
    <w:rsid w:val="00522457"/>
    <w:rsid w:val="00522B6E"/>
    <w:rsid w:val="00524845"/>
    <w:rsid w:val="0052513E"/>
    <w:rsid w:val="00525935"/>
    <w:rsid w:val="0053211D"/>
    <w:rsid w:val="00535FE2"/>
    <w:rsid w:val="00541D4F"/>
    <w:rsid w:val="005A00BC"/>
    <w:rsid w:val="005B3DFF"/>
    <w:rsid w:val="005C688C"/>
    <w:rsid w:val="005E6D4C"/>
    <w:rsid w:val="005F7A78"/>
    <w:rsid w:val="00600688"/>
    <w:rsid w:val="0060078A"/>
    <w:rsid w:val="006053E0"/>
    <w:rsid w:val="00623316"/>
    <w:rsid w:val="0062648D"/>
    <w:rsid w:val="00633B50"/>
    <w:rsid w:val="006367FC"/>
    <w:rsid w:val="00647A93"/>
    <w:rsid w:val="00650932"/>
    <w:rsid w:val="00650CD9"/>
    <w:rsid w:val="006560C6"/>
    <w:rsid w:val="006634B6"/>
    <w:rsid w:val="00665619"/>
    <w:rsid w:val="006664DC"/>
    <w:rsid w:val="006833D5"/>
    <w:rsid w:val="006917F6"/>
    <w:rsid w:val="006B0EFD"/>
    <w:rsid w:val="006B17C9"/>
    <w:rsid w:val="006B2092"/>
    <w:rsid w:val="006B5201"/>
    <w:rsid w:val="006B732D"/>
    <w:rsid w:val="006B7D74"/>
    <w:rsid w:val="006C3515"/>
    <w:rsid w:val="006C4F9E"/>
    <w:rsid w:val="006D7803"/>
    <w:rsid w:val="006E14B0"/>
    <w:rsid w:val="006E61F2"/>
    <w:rsid w:val="006F5052"/>
    <w:rsid w:val="00702299"/>
    <w:rsid w:val="00702DE0"/>
    <w:rsid w:val="00702F4D"/>
    <w:rsid w:val="0072182B"/>
    <w:rsid w:val="00722E11"/>
    <w:rsid w:val="00730E86"/>
    <w:rsid w:val="007340DE"/>
    <w:rsid w:val="00734BFF"/>
    <w:rsid w:val="00741B53"/>
    <w:rsid w:val="00747169"/>
    <w:rsid w:val="00750FC0"/>
    <w:rsid w:val="00756F38"/>
    <w:rsid w:val="00757DD8"/>
    <w:rsid w:val="00763BD1"/>
    <w:rsid w:val="00780635"/>
    <w:rsid w:val="00780BC4"/>
    <w:rsid w:val="007A4064"/>
    <w:rsid w:val="007A4710"/>
    <w:rsid w:val="007A7112"/>
    <w:rsid w:val="007B08E9"/>
    <w:rsid w:val="007B2FC4"/>
    <w:rsid w:val="007D7565"/>
    <w:rsid w:val="007E367A"/>
    <w:rsid w:val="007E626E"/>
    <w:rsid w:val="007E7A59"/>
    <w:rsid w:val="008025AE"/>
    <w:rsid w:val="008037DC"/>
    <w:rsid w:val="00811378"/>
    <w:rsid w:val="00830330"/>
    <w:rsid w:val="00833AE4"/>
    <w:rsid w:val="0083423F"/>
    <w:rsid w:val="00837072"/>
    <w:rsid w:val="00843F8B"/>
    <w:rsid w:val="00844DFE"/>
    <w:rsid w:val="00847ABE"/>
    <w:rsid w:val="008506EE"/>
    <w:rsid w:val="00850C90"/>
    <w:rsid w:val="00855A74"/>
    <w:rsid w:val="008708F8"/>
    <w:rsid w:val="00876760"/>
    <w:rsid w:val="008822E8"/>
    <w:rsid w:val="00882D56"/>
    <w:rsid w:val="00890AB2"/>
    <w:rsid w:val="00890E21"/>
    <w:rsid w:val="008925F1"/>
    <w:rsid w:val="008927F7"/>
    <w:rsid w:val="00893CA5"/>
    <w:rsid w:val="008A0F35"/>
    <w:rsid w:val="008B15E7"/>
    <w:rsid w:val="008C67E2"/>
    <w:rsid w:val="008D05F0"/>
    <w:rsid w:val="008D7DBC"/>
    <w:rsid w:val="008E17B6"/>
    <w:rsid w:val="008E380D"/>
    <w:rsid w:val="008E3840"/>
    <w:rsid w:val="008F4CE2"/>
    <w:rsid w:val="008F730E"/>
    <w:rsid w:val="009100E9"/>
    <w:rsid w:val="00913606"/>
    <w:rsid w:val="00927A52"/>
    <w:rsid w:val="00933940"/>
    <w:rsid w:val="00940A2F"/>
    <w:rsid w:val="009543E5"/>
    <w:rsid w:val="00956FEC"/>
    <w:rsid w:val="009709D5"/>
    <w:rsid w:val="00972DFD"/>
    <w:rsid w:val="00976300"/>
    <w:rsid w:val="00976FB0"/>
    <w:rsid w:val="00982E4B"/>
    <w:rsid w:val="00983813"/>
    <w:rsid w:val="009B12C8"/>
    <w:rsid w:val="009B7382"/>
    <w:rsid w:val="009C3B08"/>
    <w:rsid w:val="009D2C44"/>
    <w:rsid w:val="009E2230"/>
    <w:rsid w:val="009F64A6"/>
    <w:rsid w:val="00A017E7"/>
    <w:rsid w:val="00A03CE2"/>
    <w:rsid w:val="00A068CD"/>
    <w:rsid w:val="00A06CBA"/>
    <w:rsid w:val="00A349EC"/>
    <w:rsid w:val="00A3590A"/>
    <w:rsid w:val="00A46506"/>
    <w:rsid w:val="00A5323C"/>
    <w:rsid w:val="00A571EA"/>
    <w:rsid w:val="00A61429"/>
    <w:rsid w:val="00A64121"/>
    <w:rsid w:val="00A655B9"/>
    <w:rsid w:val="00A74E90"/>
    <w:rsid w:val="00A80615"/>
    <w:rsid w:val="00A82DBA"/>
    <w:rsid w:val="00A8572B"/>
    <w:rsid w:val="00AA075B"/>
    <w:rsid w:val="00AC1481"/>
    <w:rsid w:val="00AC1EAF"/>
    <w:rsid w:val="00AC6041"/>
    <w:rsid w:val="00AD2FF9"/>
    <w:rsid w:val="00AD40B0"/>
    <w:rsid w:val="00AD6E8A"/>
    <w:rsid w:val="00AE2057"/>
    <w:rsid w:val="00AE20AE"/>
    <w:rsid w:val="00AE52A1"/>
    <w:rsid w:val="00AE6C59"/>
    <w:rsid w:val="00AF1D40"/>
    <w:rsid w:val="00AF6180"/>
    <w:rsid w:val="00B12D9D"/>
    <w:rsid w:val="00B148E8"/>
    <w:rsid w:val="00B172A1"/>
    <w:rsid w:val="00B20A49"/>
    <w:rsid w:val="00B2666E"/>
    <w:rsid w:val="00B26EC5"/>
    <w:rsid w:val="00B422F0"/>
    <w:rsid w:val="00B625FF"/>
    <w:rsid w:val="00B71F00"/>
    <w:rsid w:val="00B84C5F"/>
    <w:rsid w:val="00B9234E"/>
    <w:rsid w:val="00B92B9F"/>
    <w:rsid w:val="00B92D34"/>
    <w:rsid w:val="00BA468A"/>
    <w:rsid w:val="00BA6DE4"/>
    <w:rsid w:val="00BB4244"/>
    <w:rsid w:val="00BB5D5C"/>
    <w:rsid w:val="00BC5628"/>
    <w:rsid w:val="00BD0A60"/>
    <w:rsid w:val="00BD16C3"/>
    <w:rsid w:val="00BD1F7C"/>
    <w:rsid w:val="00BE2F00"/>
    <w:rsid w:val="00BE515E"/>
    <w:rsid w:val="00BF6789"/>
    <w:rsid w:val="00C01795"/>
    <w:rsid w:val="00C12098"/>
    <w:rsid w:val="00C32BAF"/>
    <w:rsid w:val="00C36745"/>
    <w:rsid w:val="00C505F3"/>
    <w:rsid w:val="00C53A00"/>
    <w:rsid w:val="00C61069"/>
    <w:rsid w:val="00C614F5"/>
    <w:rsid w:val="00C6240E"/>
    <w:rsid w:val="00C6273B"/>
    <w:rsid w:val="00C8046F"/>
    <w:rsid w:val="00C9118A"/>
    <w:rsid w:val="00CA552B"/>
    <w:rsid w:val="00CA764F"/>
    <w:rsid w:val="00CB1E4D"/>
    <w:rsid w:val="00CB23C7"/>
    <w:rsid w:val="00CD5390"/>
    <w:rsid w:val="00CE6C92"/>
    <w:rsid w:val="00CF32D1"/>
    <w:rsid w:val="00CF39AC"/>
    <w:rsid w:val="00D153BB"/>
    <w:rsid w:val="00D26FB1"/>
    <w:rsid w:val="00D478AB"/>
    <w:rsid w:val="00D50661"/>
    <w:rsid w:val="00D50A6B"/>
    <w:rsid w:val="00D54627"/>
    <w:rsid w:val="00D57788"/>
    <w:rsid w:val="00D612C4"/>
    <w:rsid w:val="00D61424"/>
    <w:rsid w:val="00D6234F"/>
    <w:rsid w:val="00D77636"/>
    <w:rsid w:val="00D82022"/>
    <w:rsid w:val="00D82E43"/>
    <w:rsid w:val="00D9473F"/>
    <w:rsid w:val="00DA3E05"/>
    <w:rsid w:val="00DA4806"/>
    <w:rsid w:val="00DC40B4"/>
    <w:rsid w:val="00DD6781"/>
    <w:rsid w:val="00DE2C1C"/>
    <w:rsid w:val="00DF7201"/>
    <w:rsid w:val="00E06C31"/>
    <w:rsid w:val="00E07BD1"/>
    <w:rsid w:val="00E2234A"/>
    <w:rsid w:val="00E277DA"/>
    <w:rsid w:val="00E27C0F"/>
    <w:rsid w:val="00E32AC7"/>
    <w:rsid w:val="00E346FE"/>
    <w:rsid w:val="00E53DBE"/>
    <w:rsid w:val="00E550BF"/>
    <w:rsid w:val="00E57443"/>
    <w:rsid w:val="00E63CBF"/>
    <w:rsid w:val="00E658ED"/>
    <w:rsid w:val="00E66F2F"/>
    <w:rsid w:val="00E715D0"/>
    <w:rsid w:val="00E81AC4"/>
    <w:rsid w:val="00E921E7"/>
    <w:rsid w:val="00E963A2"/>
    <w:rsid w:val="00EA41E8"/>
    <w:rsid w:val="00EA67CF"/>
    <w:rsid w:val="00EC13D7"/>
    <w:rsid w:val="00EC3889"/>
    <w:rsid w:val="00EC3DEC"/>
    <w:rsid w:val="00EC40EC"/>
    <w:rsid w:val="00EC7D8C"/>
    <w:rsid w:val="00EF13E5"/>
    <w:rsid w:val="00EF2A02"/>
    <w:rsid w:val="00EF7892"/>
    <w:rsid w:val="00EF79DB"/>
    <w:rsid w:val="00F02180"/>
    <w:rsid w:val="00F26170"/>
    <w:rsid w:val="00F33C84"/>
    <w:rsid w:val="00F37038"/>
    <w:rsid w:val="00F37481"/>
    <w:rsid w:val="00F40C62"/>
    <w:rsid w:val="00F47794"/>
    <w:rsid w:val="00F478E8"/>
    <w:rsid w:val="00F47F47"/>
    <w:rsid w:val="00F52120"/>
    <w:rsid w:val="00F55DD9"/>
    <w:rsid w:val="00F63C44"/>
    <w:rsid w:val="00F64E25"/>
    <w:rsid w:val="00F67A20"/>
    <w:rsid w:val="00F7101A"/>
    <w:rsid w:val="00F86DD2"/>
    <w:rsid w:val="00F977B1"/>
    <w:rsid w:val="00FA1011"/>
    <w:rsid w:val="00FA1C21"/>
    <w:rsid w:val="00FA23B7"/>
    <w:rsid w:val="00FA49AD"/>
    <w:rsid w:val="00FB0564"/>
    <w:rsid w:val="00FB1248"/>
    <w:rsid w:val="00FB3806"/>
    <w:rsid w:val="00FB4D38"/>
    <w:rsid w:val="00FC3D55"/>
    <w:rsid w:val="00FC7242"/>
    <w:rsid w:val="00FD12CB"/>
    <w:rsid w:val="00FD3625"/>
    <w:rsid w:val="00FE3F7F"/>
    <w:rsid w:val="00FF02C1"/>
    <w:rsid w:val="00FF2212"/>
    <w:rsid w:val="00FF5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8FB9"/>
  <w15:chartTrackingRefBased/>
  <w15:docId w15:val="{779C2982-2F98-4585-A585-41C41FC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CE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3C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3CE2"/>
    <w:pPr>
      <w:tabs>
        <w:tab w:val="center" w:pos="4536"/>
        <w:tab w:val="right" w:pos="9072"/>
      </w:tabs>
    </w:pPr>
  </w:style>
  <w:style w:type="character" w:customStyle="1" w:styleId="KoptekstChar">
    <w:name w:val="Koptekst Char"/>
    <w:basedOn w:val="Standaardalinea-lettertype"/>
    <w:link w:val="Koptekst"/>
    <w:uiPriority w:val="99"/>
    <w:rsid w:val="00A03CE2"/>
    <w:rPr>
      <w:sz w:val="24"/>
      <w:szCs w:val="24"/>
    </w:rPr>
  </w:style>
  <w:style w:type="paragraph" w:styleId="Voettekst">
    <w:name w:val="footer"/>
    <w:basedOn w:val="Standaard"/>
    <w:link w:val="VoettekstChar"/>
    <w:uiPriority w:val="99"/>
    <w:unhideWhenUsed/>
    <w:rsid w:val="00A03CE2"/>
    <w:pPr>
      <w:tabs>
        <w:tab w:val="center" w:pos="4536"/>
        <w:tab w:val="right" w:pos="9072"/>
      </w:tabs>
    </w:pPr>
  </w:style>
  <w:style w:type="character" w:customStyle="1" w:styleId="VoettekstChar">
    <w:name w:val="Voettekst Char"/>
    <w:basedOn w:val="Standaardalinea-lettertype"/>
    <w:link w:val="Voettekst"/>
    <w:uiPriority w:val="99"/>
    <w:rsid w:val="00A03CE2"/>
    <w:rPr>
      <w:sz w:val="24"/>
      <w:szCs w:val="24"/>
    </w:rPr>
  </w:style>
  <w:style w:type="paragraph" w:styleId="Lijstalinea">
    <w:name w:val="List Paragraph"/>
    <w:basedOn w:val="Standaard"/>
    <w:uiPriority w:val="34"/>
    <w:qFormat/>
    <w:rsid w:val="00E277DA"/>
    <w:pPr>
      <w:ind w:left="720"/>
      <w:contextualSpacing/>
    </w:pPr>
  </w:style>
  <w:style w:type="paragraph" w:styleId="Ballontekst">
    <w:name w:val="Balloon Text"/>
    <w:basedOn w:val="Standaard"/>
    <w:link w:val="BallontekstChar"/>
    <w:uiPriority w:val="99"/>
    <w:semiHidden/>
    <w:unhideWhenUsed/>
    <w:rsid w:val="008F730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73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527173">
      <w:bodyDiv w:val="1"/>
      <w:marLeft w:val="0"/>
      <w:marRight w:val="0"/>
      <w:marTop w:val="0"/>
      <w:marBottom w:val="0"/>
      <w:divBdr>
        <w:top w:val="none" w:sz="0" w:space="0" w:color="auto"/>
        <w:left w:val="none" w:sz="0" w:space="0" w:color="auto"/>
        <w:bottom w:val="none" w:sz="0" w:space="0" w:color="auto"/>
        <w:right w:val="none" w:sz="0" w:space="0" w:color="auto"/>
      </w:divBdr>
      <w:divsChild>
        <w:div w:id="769664492">
          <w:marLeft w:val="0"/>
          <w:marRight w:val="0"/>
          <w:marTop w:val="0"/>
          <w:marBottom w:val="0"/>
          <w:divBdr>
            <w:top w:val="none" w:sz="0" w:space="0" w:color="auto"/>
            <w:left w:val="none" w:sz="0" w:space="0" w:color="auto"/>
            <w:bottom w:val="none" w:sz="0" w:space="0" w:color="auto"/>
            <w:right w:val="none" w:sz="0" w:space="0" w:color="auto"/>
          </w:divBdr>
          <w:divsChild>
            <w:div w:id="1674259567">
              <w:marLeft w:val="0"/>
              <w:marRight w:val="0"/>
              <w:marTop w:val="0"/>
              <w:marBottom w:val="0"/>
              <w:divBdr>
                <w:top w:val="none" w:sz="0" w:space="0" w:color="auto"/>
                <w:left w:val="none" w:sz="0" w:space="0" w:color="auto"/>
                <w:bottom w:val="none" w:sz="0" w:space="0" w:color="auto"/>
                <w:right w:val="none" w:sz="0" w:space="0" w:color="auto"/>
              </w:divBdr>
              <w:divsChild>
                <w:div w:id="6272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5326F0EB2E6449AD0375299B31824" ma:contentTypeVersion="13" ma:contentTypeDescription="Een nieuw document maken." ma:contentTypeScope="" ma:versionID="9a7cb6419a416c6f50426302dd484ca6">
  <xsd:schema xmlns:xsd="http://www.w3.org/2001/XMLSchema" xmlns:xs="http://www.w3.org/2001/XMLSchema" xmlns:p="http://schemas.microsoft.com/office/2006/metadata/properties" xmlns:ns2="5520341b-e454-440b-b753-0dcf9a0356cf" xmlns:ns3="9d5a5c09-ce8f-4fca-8a16-6c4520b4c366" targetNamespace="http://schemas.microsoft.com/office/2006/metadata/properties" ma:root="true" ma:fieldsID="eb4cf79aa71e25ae1f9900dd9e949cd5" ns2:_="" ns3:_="">
    <xsd:import namespace="5520341b-e454-440b-b753-0dcf9a0356cf"/>
    <xsd:import namespace="9d5a5c09-ce8f-4fca-8a16-6c4520b4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341b-e454-440b-b753-0dcf9a0356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a5c09-ce8f-4fca-8a16-6c4520b4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16C2B-BA17-4CD0-80A7-ECCF6E60B6B2}">
  <ds:schemaRefs>
    <ds:schemaRef ds:uri="http://schemas.microsoft.com/sharepoint/v3/contenttype/forms"/>
  </ds:schemaRefs>
</ds:datastoreItem>
</file>

<file path=customXml/itemProps2.xml><?xml version="1.0" encoding="utf-8"?>
<ds:datastoreItem xmlns:ds="http://schemas.openxmlformats.org/officeDocument/2006/customXml" ds:itemID="{6349A435-950C-439C-8824-9D3AE5CA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341b-e454-440b-b753-0dcf9a0356cf"/>
    <ds:schemaRef ds:uri="9d5a5c09-ce8f-4fca-8a16-6c4520b4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ABB03-8495-41EC-BAD9-6884EAAAB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Schults</dc:creator>
  <cp:keywords/>
  <dc:description/>
  <cp:lastModifiedBy>Ilse van der Wal</cp:lastModifiedBy>
  <cp:revision>2</cp:revision>
  <cp:lastPrinted>2018-08-28T13:33:00Z</cp:lastPrinted>
  <dcterms:created xsi:type="dcterms:W3CDTF">2024-02-29T14:23:00Z</dcterms:created>
  <dcterms:modified xsi:type="dcterms:W3CDTF">2024-02-29T14:23:00Z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0x0101005095326F0EB2E6449AD0375299B31824</vt:lpwstr>
  </property>
</Properties>
</file>